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3A359" w14:textId="7CCCAD48" w:rsidR="001E71BC" w:rsidRDefault="001E71BC" w:rsidP="001E71BC">
      <w:pPr>
        <w:rPr>
          <w:sz w:val="24"/>
          <w:szCs w:val="24"/>
        </w:rPr>
      </w:pPr>
      <w:r>
        <w:rPr>
          <w:sz w:val="24"/>
          <w:szCs w:val="24"/>
        </w:rPr>
        <w:t>Payment schedule</w:t>
      </w:r>
      <w:r>
        <w:rPr>
          <w:sz w:val="24"/>
          <w:szCs w:val="24"/>
        </w:rPr>
        <w:t>- WWTP2</w:t>
      </w:r>
    </w:p>
    <w:p w14:paraId="6F977467" w14:textId="77777777" w:rsidR="001E71BC" w:rsidRDefault="001E71BC" w:rsidP="001E71BC">
      <w:pPr>
        <w:rPr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0"/>
        <w:gridCol w:w="2726"/>
        <w:gridCol w:w="2456"/>
        <w:gridCol w:w="2054"/>
      </w:tblGrid>
      <w:tr w:rsidR="001E71BC" w14:paraId="484ADC8D" w14:textId="77777777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E6D03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</w:t>
            </w:r>
          </w:p>
        </w:tc>
        <w:tc>
          <w:tcPr>
            <w:tcW w:w="2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90A92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Payment 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74DE4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Payment 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40F47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Payment 3</w:t>
            </w:r>
          </w:p>
        </w:tc>
      </w:tr>
      <w:tr w:rsidR="001E71BC" w14:paraId="26C811F3" w14:textId="77777777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BEB2E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A3B5F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 on commencement (programme delivery and Northern Ireland in person meeting will be cost intensive– August 2026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4887F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on completion December 2026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59EF" w14:textId="77777777" w:rsidR="001E71BC" w:rsidRDefault="001E71BC">
            <w:pPr>
              <w:rPr>
                <w:sz w:val="24"/>
                <w:szCs w:val="24"/>
              </w:rPr>
            </w:pPr>
          </w:p>
        </w:tc>
      </w:tr>
      <w:tr w:rsidR="001E71BC" w14:paraId="1BE919EE" w14:textId="77777777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54EF2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2988C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 on delivery of programme timeline/ schedule and key deliverables – February 2027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2E54A" w14:textId="59C79F10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30% on receipt of mid-term WWTP2 activity report and summary of budget expenditure to date and planned for remainder of the year – </w:t>
            </w:r>
            <w:r>
              <w:rPr>
                <w:sz w:val="24"/>
                <w:szCs w:val="24"/>
              </w:rPr>
              <w:t>July</w:t>
            </w:r>
            <w:r>
              <w:rPr>
                <w:sz w:val="24"/>
                <w:szCs w:val="24"/>
              </w:rPr>
              <w:t xml:space="preserve"> 2027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304B9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on end of year report, full financial report, audit as required by national funding – December 2027</w:t>
            </w:r>
          </w:p>
        </w:tc>
      </w:tr>
      <w:tr w:rsidR="001E71BC" w14:paraId="70162789" w14:textId="77777777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48871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32DBE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 on delivery of programme timeline/ schedule and key deliverables – February 2028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EB1EF" w14:textId="613B4A32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30% on receipt of mid-term WWTP2 activity report and summary of budget expenditure to date and planned for remainder of the year – </w:t>
            </w:r>
            <w:r>
              <w:rPr>
                <w:sz w:val="24"/>
                <w:szCs w:val="24"/>
              </w:rPr>
              <w:t>July</w:t>
            </w:r>
            <w:r>
              <w:rPr>
                <w:sz w:val="24"/>
                <w:szCs w:val="24"/>
              </w:rPr>
              <w:t xml:space="preserve"> 2028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E47B" w14:textId="77777777" w:rsidR="001E71BC" w:rsidRDefault="001E7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on end of year report, full financial report, audit as required by national funding – December 2028</w:t>
            </w:r>
          </w:p>
        </w:tc>
      </w:tr>
    </w:tbl>
    <w:p w14:paraId="1CF79F58" w14:textId="77777777" w:rsidR="001E71BC" w:rsidRDefault="001E71BC" w:rsidP="001E71BC">
      <w:pPr>
        <w:rPr>
          <w:sz w:val="24"/>
          <w:szCs w:val="24"/>
        </w:rPr>
      </w:pPr>
    </w:p>
    <w:p w14:paraId="11ACD919" w14:textId="77777777" w:rsidR="00C120B7" w:rsidRDefault="00C120B7"/>
    <w:sectPr w:rsidR="00C120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1BC"/>
    <w:rsid w:val="001E71BC"/>
    <w:rsid w:val="00525F70"/>
    <w:rsid w:val="00C120B7"/>
    <w:rsid w:val="00F8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779C2"/>
  <w15:chartTrackingRefBased/>
  <w15:docId w15:val="{A038915D-8765-4FB2-84A9-6403EFE26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1BC"/>
    <w:pPr>
      <w:spacing w:after="0" w:line="240" w:lineRule="auto"/>
    </w:pPr>
    <w:rPr>
      <w:rFonts w:ascii="Aptos" w:hAnsi="Aptos" w:cs="Aptos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71B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71B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71B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71B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71B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71B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71B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71B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71B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71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71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71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71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71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71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71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71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71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71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7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71B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71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71BC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E71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71BC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1E71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71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71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71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Kennelly</dc:creator>
  <cp:keywords/>
  <dc:description/>
  <cp:lastModifiedBy>Kate Kennelly</cp:lastModifiedBy>
  <cp:revision>1</cp:revision>
  <dcterms:created xsi:type="dcterms:W3CDTF">2026-07-02T13:19:00Z</dcterms:created>
  <dcterms:modified xsi:type="dcterms:W3CDTF">2026-07-02T13:20:00Z</dcterms:modified>
</cp:coreProperties>
</file>